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7C" w:rsidRPr="00C721A4" w:rsidRDefault="00D8607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721A4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inline distT="0" distB="0" distL="0" distR="0">
            <wp:extent cx="2384765" cy="2409825"/>
            <wp:effectExtent l="19050" t="0" r="0" b="0"/>
            <wp:docPr id="9" name="Picture 9" descr="C:\Users\Beka\Desktop\IMG_7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ka\Desktop\IMG_76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048" t="10697" r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76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07C" w:rsidRPr="00C721A4" w:rsidRDefault="00C721A4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Bruno Dal </w:t>
      </w:r>
      <w:r w:rsidRPr="00C721A4">
        <w:rPr>
          <w:rFonts w:ascii="Times New Roman" w:hAnsi="Times New Roman" w:cs="Times New Roman"/>
          <w:b/>
          <w:sz w:val="28"/>
          <w:szCs w:val="24"/>
        </w:rPr>
        <w:t>Lago</w:t>
      </w:r>
    </w:p>
    <w:p w:rsidR="00C721A4" w:rsidRPr="00C721A4" w:rsidRDefault="00C721A4">
      <w:pPr>
        <w:rPr>
          <w:rFonts w:ascii="Times New Roman" w:hAnsi="Times New Roman" w:cs="Times New Roman"/>
          <w:sz w:val="24"/>
          <w:szCs w:val="24"/>
        </w:rPr>
      </w:pPr>
    </w:p>
    <w:p w:rsidR="00C721A4" w:rsidRDefault="00D8607C" w:rsidP="00C721A4">
      <w:pPr>
        <w:jc w:val="both"/>
        <w:rPr>
          <w:rFonts w:ascii="Times New Roman" w:hAnsi="Times New Roman" w:cs="Times New Roman"/>
          <w:sz w:val="24"/>
          <w:szCs w:val="24"/>
        </w:rPr>
      </w:pPr>
      <w:r w:rsidRPr="00C721A4">
        <w:rPr>
          <w:rFonts w:ascii="Times New Roman" w:hAnsi="Times New Roman" w:cs="Times New Roman"/>
          <w:sz w:val="24"/>
          <w:szCs w:val="24"/>
        </w:rPr>
        <w:t xml:space="preserve">Bruno Dal Lago is an Assistant Professor in the Department of Theoretical and Applied Sciences of Università degli Studi dell'Insubria. </w:t>
      </w:r>
    </w:p>
    <w:p w:rsidR="00C721A4" w:rsidRDefault="00D8607C" w:rsidP="00C721A4">
      <w:pPr>
        <w:jc w:val="both"/>
        <w:rPr>
          <w:rFonts w:ascii="Times New Roman" w:hAnsi="Times New Roman" w:cs="Times New Roman"/>
          <w:sz w:val="24"/>
          <w:szCs w:val="24"/>
        </w:rPr>
      </w:pPr>
      <w:r w:rsidRPr="00C721A4">
        <w:rPr>
          <w:rFonts w:ascii="Times New Roman" w:hAnsi="Times New Roman" w:cs="Times New Roman"/>
          <w:sz w:val="24"/>
          <w:szCs w:val="24"/>
        </w:rPr>
        <w:t xml:space="preserve">He received his BS and MS degree in Building Engineering, post-graduate Specialization in Seismic Design of Concrete Structures, and Ph.D. degree in Structural, Seismic and Geotechnical Engineering, from Politecnico di Milano. </w:t>
      </w:r>
    </w:p>
    <w:p w:rsidR="00C721A4" w:rsidRPr="00C721A4" w:rsidRDefault="00D8607C" w:rsidP="00C721A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21A4">
        <w:rPr>
          <w:rFonts w:ascii="Times New Roman" w:hAnsi="Times New Roman" w:cs="Times New Roman"/>
          <w:sz w:val="24"/>
          <w:szCs w:val="24"/>
        </w:rPr>
        <w:t>His research interests include innovation in precast concrete construction, seismic behavior of precast structures, experimental testing and numerical modeling of mechanical connections, seismic influence of non-structural components, and pre-stressing/post-tensioning in reinforced concrete and timber structures.</w:t>
      </w:r>
    </w:p>
    <w:p w:rsidR="00C721A4" w:rsidRPr="00C721A4" w:rsidRDefault="00C721A4" w:rsidP="00C721A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21A4" w:rsidRPr="00C721A4" w:rsidRDefault="00C721A4" w:rsidP="00C72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https://orcid.org/0000-0002-3088-8376</w:t>
      </w:r>
    </w:p>
    <w:p w:rsidR="00C721A4" w:rsidRPr="00C721A4" w:rsidRDefault="00C721A4" w:rsidP="00C721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Country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: 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Italy</w:t>
      </w:r>
    </w:p>
    <w:p w:rsidR="00C721A4" w:rsidRPr="00C721A4" w:rsidRDefault="00C721A4" w:rsidP="00C721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Other IDs</w:t>
      </w:r>
    </w:p>
    <w:p w:rsidR="00C721A4" w:rsidRPr="00C721A4" w:rsidRDefault="00C721A4" w:rsidP="00C72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hyperlink r:id="rId6" w:tgtFrame="externalIdentifier.value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 xml:space="preserve">Scopus Author ID: 55512395700 </w:t>
        </w:r>
      </w:hyperlink>
      <w:hyperlink r:id="rId7" w:tgtFrame="externalIdentifier.value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 xml:space="preserve">SciProfiles: 2618042 </w:t>
        </w:r>
      </w:hyperlink>
    </w:p>
    <w:p w:rsidR="00C721A4" w:rsidRDefault="00C721A4" w:rsidP="00C721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</w:pPr>
    </w:p>
    <w:p w:rsidR="00C721A4" w:rsidRPr="00C721A4" w:rsidRDefault="00C721A4" w:rsidP="00C721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  <w:t xml:space="preserve">Employment </w:t>
      </w:r>
    </w:p>
    <w:p w:rsidR="00C721A4" w:rsidRPr="00C721A4" w:rsidRDefault="00C721A4" w:rsidP="00C721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Università degli Studi dell'Insubria: Varese, IT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2022-11-30 to present | Associate Professor (Department of Theoretical and Applied Sciences) </w:t>
      </w:r>
    </w:p>
    <w:p w:rsidR="00C721A4" w:rsidRPr="00C721A4" w:rsidRDefault="00C721A4" w:rsidP="00C721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Università degli Studi dell'Insubria: Varese, Lombardia, IT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lastRenderedPageBreak/>
        <w:t xml:space="preserve">2019-11-30 to 2022-11-29 | Assistant Professor (Department of Theoretical and Applied Sciences)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</w:p>
    <w:p w:rsidR="00C721A4" w:rsidRPr="00C721A4" w:rsidRDefault="00C721A4" w:rsidP="00C721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Politecnico di Milano: Milano, Lombardia, IT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2015-11-30 to 2019-11-29 | Post-doc researcher (Civil and Environmental Engineering) </w:t>
      </w:r>
    </w:p>
    <w:p w:rsidR="00C721A4" w:rsidRDefault="00C721A4" w:rsidP="00C721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  <w:t xml:space="preserve">Works </w:t>
      </w: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Simplified Design Procedure for RC Ribbed Slabs in Fire Based on Experimental and Numerical Thermal AnalysisBuildings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2025-05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8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10.3390/buildings15101631</w:t>
        </w:r>
      </w:hyperlink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Multidisciplinary Digital Publishing Institute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Mechanisms of Diffusion of Radon in Buildings and Mitigation TechniquesSustainability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2023-12 | journal-article</w:t>
      </w:r>
    </w:p>
    <w:p w:rsidR="00C721A4" w:rsidRPr="00C721A4" w:rsidRDefault="00C721A4" w:rsidP="00C721A4">
      <w:pPr>
        <w:numPr>
          <w:ilvl w:val="2"/>
          <w:numId w:val="5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9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10.3390/su16010324</w:t>
        </w:r>
      </w:hyperlink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Multidisciplinary Digital Publishing Institute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Criteria for the Structural Analysis of Precast Buildings with Dissipative Connection Systems of Cladding Wall PanelsLecture Notes in Civil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2020 | book-chapter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0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10.1007/978-3-030-23748-6_4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2-s2.0-85072074376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1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>Diaphragm effectiveness of precast concrete structures with cladding panels under seismic actionBulletin of Earthquake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2019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1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10.1007/s10518-018-0452-3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2-s2.0-85053036420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Numerical simulation of seismic tests on precast concrete structures with various arrangements of cladding panelsComputers and Concrete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2019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2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10.12989/cac.2019.23.2.081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2-s2.0-85065252882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Assessment of a capacity spectrum seismic design approach against cyclic and seismic experiments on full-scale precast RC structuresEarthquake Engineering and Structural Dynamics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3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10.1002/eqe.3030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2-s2.0-85044619023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Efficacy of roof-to-beam mechanical connections on the diaphragm behaviour of precast decks with spaced roof elementsEngineering Structures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4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10.1016/j.engstruct.2018.09.027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2-s2.0-85053815043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>Experimental Investigation on Steel W-Shaped Folded Plate Dissipative Connectors for Horizontal Precast Concrete Cladding PanelsJournal of Earthquake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5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10.1080/13632469.2016.1264333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2-s2.0-85014474086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Experimental tests on multiple-slit devices for precast concrete panelsEngineering Structures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6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10.1016/j.engstruct.2018.04.035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2-s2.0-85045745157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New precast constructions for integrated complex urban interventions,Neue Fertigteilkonstruktionen für integrierte komplexe städtische InterventionenBetonwerk und Fertigteil-Technik/Concrete Plant and Precast Technology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other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2-s2.0-85046789395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Seismic design and performance of dry-assembled precast structures with adaptable jointsSoil Dynamics and Earthquake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7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10.1016/j.soildyn.2017.12.016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2-s2.0-85042941403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>Seismic performance of precast concrete structures with energy dissipating cladding panel connection systemsStructural Concrete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8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10.1002/suco.201700233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2-s2.0-85047825343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Sliding channel cladding connections for precast structures subjected to earthquake actionBulletin of Earthquake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2018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19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10.1007/s10518-018-0410-0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2-s2.0-85048678553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Conceptual design and full-scale experimentation of cladding panel connection systems of precast buildingsEarthquake Engineering and Structural Dynamics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0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10.1002/eqe.2918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2-s2.0-85019185504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End support connection of precast roof elements by bolted steel anglesStructural Concrete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1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10.1002/suco.201600218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2-s2.0-85019672288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>Experimental and Numerical Assessment of the Service Behaviour of an Innovative Long-Span Precast Roof ElementInternational Journal of Concrete Structures and Materials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2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10.1007/s40069-017-0187-6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2-s2.0-85021366328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Experimental investigation on the influence of silicone sealant on the seismic behaviour of precast façadesBulletin of Earthquake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3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10.1007/s10518-016-0045-y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2-s2.0-85000997208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Friction-based dissipative devices for precast concrete panelsEngineering Structures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4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10.1016/j.engstruct.2017.05.050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2-s2.0-85020692353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Full-scale testing and numerical analysis of a precast fibre reinforced self-compacting concrete slab pre-stressed with basalt fibre reinforced polymer barsComposites Part B: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5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10.1016/j.compositesb.2017.07.004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2-s2.0-85023621010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lastRenderedPageBreak/>
        <w:t>Numerical and experimental analysis of an innovative lightweight precast concrete wallEngineering Structures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6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10.1016/j.engstruct.2017.01.073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2-s2.0-85011663044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Structural behavior of longitudinally posttensioned timber beams under serviceability gravity loadingJournal of Structural Engineering (United States)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2017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7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10.1061/(ASCE)ST.1943-541X.0001800</w:t>
        </w:r>
      </w:hyperlink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2-s2.0-85018950452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Influence of different mechanical column-foundation connection devices on the seismic behaviour of precast structuresBull Earthquake Eng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2016-09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DOI: </w:t>
      </w:r>
      <w:hyperlink r:id="rId28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10.1007/s10518-016-0010-9</w:t>
        </w:r>
      </w:hyperlink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Experimental and numerical assessment of dissipative connections for precast structures with cladding panels2nd ECEES Conference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2014-08-29 | conference-paper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Role of wall panel connections on the seismic performance of precast structuresBull Earthquake Eng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2013-01 | journal-article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lastRenderedPageBreak/>
        <w:t xml:space="preserve">DOI: </w:t>
      </w:r>
      <w:hyperlink r:id="rId29" w:tgtFrame="orcid.blank" w:history="1">
        <w:r w:rsidRPr="00C721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q-AL"/>
          </w:rPr>
          <w:t>10.1007/s10518-012-9418-z</w:t>
        </w:r>
      </w:hyperlink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Crossref Metadata Search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 xml:space="preserve">Precast structures with adaptable restraints15th World Conference of Earthquake Engineering,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2012-09-28 | conference-paper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Seismic behaviour of precast buildings with cladding panels15th World Conference of Earthquake Engineering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2012-09-28 | conference-paper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From material characterization to innovative design in composite timber structuresStudies &amp; Researches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2011 | journal-article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</w:p>
    <w:p w:rsidR="00C721A4" w:rsidRPr="00C721A4" w:rsidRDefault="00C721A4" w:rsidP="00C721A4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Enhanced performance of longitudinally post-tensioned long-span LVL beams11th World Conference on Timber Engineering 2010, WCTE 2010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2010 | conference-paper</w:t>
      </w:r>
    </w:p>
    <w:p w:rsidR="00C721A4" w:rsidRPr="00C721A4" w:rsidRDefault="00C721A4" w:rsidP="00C721A4">
      <w:pPr>
        <w:numPr>
          <w:ilvl w:val="3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EID: 2-s2.0-84870596063</w:t>
      </w:r>
    </w:p>
    <w:p w:rsid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Source: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Bruno Dal Lago </w:t>
      </w:r>
      <w:r w:rsidRPr="00C721A4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via</w:t>
      </w: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Scopus - Elsevier </w:t>
      </w:r>
    </w:p>
    <w:p w:rsidR="00C721A4" w:rsidRPr="00C721A4" w:rsidRDefault="00C721A4" w:rsidP="00C721A4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721A4" w:rsidRPr="00C721A4" w:rsidRDefault="00C721A4" w:rsidP="00C721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b/>
          <w:bCs/>
          <w:sz w:val="28"/>
          <w:szCs w:val="24"/>
          <w:lang w:eastAsia="sq-AL"/>
        </w:rPr>
        <w:t xml:space="preserve">Peer review </w:t>
      </w:r>
    </w:p>
    <w:p w:rsidR="00C721A4" w:rsidRPr="00C721A4" w:rsidRDefault="00C721A4" w:rsidP="00C721A4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review activity for Bulletin of earthquake engineering.(3)</w:t>
      </w:r>
    </w:p>
    <w:p w:rsidR="00C721A4" w:rsidRPr="00C721A4" w:rsidRDefault="00C721A4" w:rsidP="00C721A4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review activity for Innovative infrastructure solutions.(1)</w:t>
      </w:r>
    </w:p>
    <w:p w:rsidR="00C721A4" w:rsidRPr="00C721A4" w:rsidRDefault="00C721A4" w:rsidP="00C721A4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review activity for Journal of engineering mechanics /(1)</w:t>
      </w:r>
    </w:p>
    <w:p w:rsidR="00D8607C" w:rsidRPr="00C721A4" w:rsidRDefault="00C721A4" w:rsidP="00C721A4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21A4">
        <w:rPr>
          <w:rFonts w:ascii="Times New Roman" w:eastAsia="Times New Roman" w:hAnsi="Times New Roman" w:cs="Times New Roman"/>
          <w:sz w:val="24"/>
          <w:szCs w:val="24"/>
          <w:lang w:eastAsia="sq-AL"/>
        </w:rPr>
        <w:t>review activity for Soil dynamics and earthquake engineering.(1)</w:t>
      </w:r>
    </w:p>
    <w:sectPr w:rsidR="00D8607C" w:rsidRPr="00C721A4" w:rsidSect="00331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79B"/>
    <w:multiLevelType w:val="multilevel"/>
    <w:tmpl w:val="2780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DA088D"/>
    <w:multiLevelType w:val="multilevel"/>
    <w:tmpl w:val="8830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CA757B"/>
    <w:multiLevelType w:val="multilevel"/>
    <w:tmpl w:val="8A88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4C60F7"/>
    <w:multiLevelType w:val="multilevel"/>
    <w:tmpl w:val="46B6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66924"/>
    <w:multiLevelType w:val="multilevel"/>
    <w:tmpl w:val="9D82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5E5817"/>
    <w:multiLevelType w:val="multilevel"/>
    <w:tmpl w:val="786C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D8607C"/>
    <w:rsid w:val="00050938"/>
    <w:rsid w:val="000F6429"/>
    <w:rsid w:val="00331245"/>
    <w:rsid w:val="00C721A4"/>
    <w:rsid w:val="00D56D73"/>
    <w:rsid w:val="00D8607C"/>
    <w:rsid w:val="00E45AAB"/>
    <w:rsid w:val="00F64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245"/>
  </w:style>
  <w:style w:type="paragraph" w:styleId="Heading2">
    <w:name w:val="heading 2"/>
    <w:basedOn w:val="Normal"/>
    <w:link w:val="Heading2Char"/>
    <w:uiPriority w:val="9"/>
    <w:qFormat/>
    <w:rsid w:val="00C72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q-AL"/>
    </w:rPr>
  </w:style>
  <w:style w:type="paragraph" w:styleId="Heading3">
    <w:name w:val="heading 3"/>
    <w:basedOn w:val="Normal"/>
    <w:link w:val="Heading3Char"/>
    <w:uiPriority w:val="9"/>
    <w:qFormat/>
    <w:rsid w:val="00C72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07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721A4"/>
    <w:rPr>
      <w:rFonts w:ascii="Times New Roman" w:eastAsia="Times New Roman" w:hAnsi="Times New Roman" w:cs="Times New Roman"/>
      <w:b/>
      <w:bCs/>
      <w:sz w:val="36"/>
      <w:szCs w:val="36"/>
      <w:lang w:eastAsia="sq-AL"/>
    </w:rPr>
  </w:style>
  <w:style w:type="character" w:customStyle="1" w:styleId="Heading3Char">
    <w:name w:val="Heading 3 Char"/>
    <w:basedOn w:val="DefaultParagraphFont"/>
    <w:link w:val="Heading3"/>
    <w:uiPriority w:val="9"/>
    <w:rsid w:val="00C721A4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orcid-id">
    <w:name w:val="orcid-id"/>
    <w:basedOn w:val="DefaultParagraphFont"/>
    <w:rsid w:val="00C721A4"/>
  </w:style>
  <w:style w:type="character" w:customStyle="1" w:styleId="workspace-section-title">
    <w:name w:val="workspace-section-title"/>
    <w:basedOn w:val="DefaultParagraphFont"/>
    <w:rsid w:val="00C721A4"/>
  </w:style>
  <w:style w:type="character" w:styleId="Hyperlink">
    <w:name w:val="Hyperlink"/>
    <w:basedOn w:val="DefaultParagraphFont"/>
    <w:uiPriority w:val="99"/>
    <w:semiHidden/>
    <w:unhideWhenUsed/>
    <w:rsid w:val="00C721A4"/>
    <w:rPr>
      <w:color w:val="0000FF"/>
      <w:u w:val="single"/>
    </w:rPr>
  </w:style>
  <w:style w:type="character" w:customStyle="1" w:styleId="affiliation-date">
    <w:name w:val="affiliation-date"/>
    <w:basedOn w:val="DefaultParagraphFont"/>
    <w:rsid w:val="00C721A4"/>
  </w:style>
  <w:style w:type="character" w:customStyle="1" w:styleId="journaltitle">
    <w:name w:val="journaltitle"/>
    <w:basedOn w:val="DefaultParagraphFont"/>
    <w:rsid w:val="00C721A4"/>
  </w:style>
  <w:style w:type="character" w:customStyle="1" w:styleId="capitalize">
    <w:name w:val="capitalize"/>
    <w:basedOn w:val="DefaultParagraphFont"/>
    <w:rsid w:val="00C721A4"/>
  </w:style>
  <w:style w:type="character" w:customStyle="1" w:styleId="title">
    <w:name w:val="title"/>
    <w:basedOn w:val="DefaultParagraphFont"/>
    <w:rsid w:val="00C721A4"/>
  </w:style>
  <w:style w:type="character" w:customStyle="1" w:styleId="peer-review-title">
    <w:name w:val="peer-review-title"/>
    <w:basedOn w:val="DefaultParagraphFont"/>
    <w:rsid w:val="00C721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0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9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97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9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2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5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25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4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60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69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54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71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03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1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31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572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088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6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78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17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62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2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09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855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697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538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26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182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20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5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77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92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319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708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64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94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7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68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2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1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74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67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2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83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430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835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86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68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49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90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00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6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20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27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6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44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614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34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17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88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94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62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483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31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04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4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058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3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0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130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68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79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7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45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6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7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5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62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7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726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21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45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6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38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223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2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82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032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63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33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27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82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46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231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8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56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29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4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11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2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65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5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81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74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8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48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49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3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23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33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29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869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46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785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22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06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8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9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54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8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01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3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19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5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08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34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767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35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472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1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39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823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3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52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9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167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9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34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5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86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57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0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5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0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0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86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49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8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92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3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17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721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8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4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82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367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9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4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66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10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5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75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98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2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95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945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06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691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66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312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9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59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83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689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8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7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82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580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8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59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750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47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56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23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4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43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23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756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995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2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205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8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58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070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2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7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122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2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6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81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842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05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923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6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8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4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091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08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179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7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56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84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77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44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76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901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27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29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7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27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348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314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6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8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92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440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2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9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449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0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6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4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95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183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0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995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20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37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304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3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65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93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75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9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buildings15101631" TargetMode="External"/><Relationship Id="rId13" Type="http://schemas.openxmlformats.org/officeDocument/2006/relationships/hyperlink" Target="https://doi.org/10.1002/eqe.3030" TargetMode="External"/><Relationship Id="rId18" Type="http://schemas.openxmlformats.org/officeDocument/2006/relationships/hyperlink" Target="https://doi.org/10.1002/suco.201700233" TargetMode="External"/><Relationship Id="rId26" Type="http://schemas.openxmlformats.org/officeDocument/2006/relationships/hyperlink" Target="https://doi.org/10.1016/j.engstruct.2017.01.0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2/suco.201600218" TargetMode="External"/><Relationship Id="rId7" Type="http://schemas.openxmlformats.org/officeDocument/2006/relationships/hyperlink" Target="https://sciprofiles.com/profile/2618042" TargetMode="External"/><Relationship Id="rId12" Type="http://schemas.openxmlformats.org/officeDocument/2006/relationships/hyperlink" Target="https://doi.org/10.12989/cac.2019.23.2.081" TargetMode="External"/><Relationship Id="rId17" Type="http://schemas.openxmlformats.org/officeDocument/2006/relationships/hyperlink" Target="https://doi.org/10.1016/j.soildyn.2017.12.016" TargetMode="External"/><Relationship Id="rId25" Type="http://schemas.openxmlformats.org/officeDocument/2006/relationships/hyperlink" Target="https://doi.org/10.1016/j.compositesb.2017.07.0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engstruct.2018.04.035" TargetMode="External"/><Relationship Id="rId20" Type="http://schemas.openxmlformats.org/officeDocument/2006/relationships/hyperlink" Target="https://doi.org/10.1002/eqe.2918" TargetMode="External"/><Relationship Id="rId29" Type="http://schemas.openxmlformats.org/officeDocument/2006/relationships/hyperlink" Target="https://doi.org/10.1007/s10518-012-9418-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opus.com/inward/authorDetails.url?authorID=55512395700&amp;partnerID=MN8TOARS" TargetMode="External"/><Relationship Id="rId11" Type="http://schemas.openxmlformats.org/officeDocument/2006/relationships/hyperlink" Target="https://doi.org/10.1007/s10518-018-0452-3" TargetMode="External"/><Relationship Id="rId24" Type="http://schemas.openxmlformats.org/officeDocument/2006/relationships/hyperlink" Target="https://doi.org/10.1016/j.engstruct.2017.05.05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i.org/10.1080/13632469.2016.1264333" TargetMode="External"/><Relationship Id="rId23" Type="http://schemas.openxmlformats.org/officeDocument/2006/relationships/hyperlink" Target="https://doi.org/10.1007/s10518-016-0045-y" TargetMode="External"/><Relationship Id="rId28" Type="http://schemas.openxmlformats.org/officeDocument/2006/relationships/hyperlink" Target="https://doi.org/10.1007/s10518-016-0010-9" TargetMode="External"/><Relationship Id="rId10" Type="http://schemas.openxmlformats.org/officeDocument/2006/relationships/hyperlink" Target="https://doi.org/10.1007/978-3-030-23748-6_4" TargetMode="External"/><Relationship Id="rId19" Type="http://schemas.openxmlformats.org/officeDocument/2006/relationships/hyperlink" Target="https://doi.org/10.1007/s10518-018-0410-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su16010324" TargetMode="External"/><Relationship Id="rId14" Type="http://schemas.openxmlformats.org/officeDocument/2006/relationships/hyperlink" Target="https://doi.org/10.1016/j.engstruct.2018.09.027" TargetMode="External"/><Relationship Id="rId22" Type="http://schemas.openxmlformats.org/officeDocument/2006/relationships/hyperlink" Target="https://doi.org/10.1007/s40069-017-0187-6" TargetMode="External"/><Relationship Id="rId27" Type="http://schemas.openxmlformats.org/officeDocument/2006/relationships/hyperlink" Target="https://doi.org/10.1061/(asce)st.1943-541x.00018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Bekim</dc:creator>
  <cp:lastModifiedBy>Bekim</cp:lastModifiedBy>
  <cp:revision>1</cp:revision>
  <dcterms:created xsi:type="dcterms:W3CDTF">2025-09-17T11:57:00Z</dcterms:created>
  <dcterms:modified xsi:type="dcterms:W3CDTF">2025-09-17T12:52:00Z</dcterms:modified>
</cp:coreProperties>
</file>